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4A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0" w:name="_GoBack"/>
      <w:bookmarkEnd w:id="0"/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Отчет о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 xml:space="preserve"> ходе реализации </w:t>
      </w:r>
    </w:p>
    <w:p w:rsidR="008B42A4" w:rsidRPr="008B42A4" w:rsidRDefault="008B42A4" w:rsidP="008B42A4">
      <w:pPr>
        <w:keepNext/>
        <w:spacing w:before="240" w:after="60"/>
        <w:ind w:firstLine="709"/>
        <w:jc w:val="center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</w:pP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МП «</w:t>
      </w:r>
      <w:r w:rsidR="008A5F15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Обеспечение безопасности населения</w:t>
      </w:r>
      <w:r w:rsidRPr="008B42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  <w:lang w:eastAsia="ru-RU"/>
        </w:rPr>
        <w:t>»</w:t>
      </w:r>
    </w:p>
    <w:p w:rsidR="008B42A4" w:rsidRPr="008B42A4" w:rsidRDefault="008B42A4" w:rsidP="008B42A4">
      <w:pPr>
        <w:spacing w:before="100" w:beforeAutospacing="1"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Муниципальная программа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безопасности населения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сентября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2017 года № 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внесено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изменени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</w:t>
      </w:r>
      <w:r w:rsidR="00D73791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программу.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Координатор муниципальной программы – администрация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района.</w:t>
      </w:r>
    </w:p>
    <w:p w:rsidR="008B42A4" w:rsidRPr="008B42A4" w:rsidRDefault="008B42A4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Срок реализации муниципальной программы на 2018-2020 годы.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Объем бюджетного финансирования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безопасности населения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году был предусмотрен в сумме 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97,8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 з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счет средств местного бюджета.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B42A4" w:rsidRPr="008B42A4" w:rsidRDefault="008B42A4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За отчетный год кассовые расходы по муниципальной программе составили 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39,8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 рублей или 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40,7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% от предусмотренного лимита. </w:t>
      </w:r>
    </w:p>
    <w:p w:rsidR="008B42A4" w:rsidRPr="008B42A4" w:rsidRDefault="008A5F15" w:rsidP="008B42A4">
      <w:pPr>
        <w:spacing w:after="0" w:line="240" w:lineRule="auto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Из</w:t>
      </w:r>
      <w:r w:rsidR="00873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запланированн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ых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реализации в отчетном году мероприяти</w:t>
      </w:r>
      <w:r w:rsidR="00D73791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выполнены все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полном объеме. </w:t>
      </w:r>
    </w:p>
    <w:p w:rsidR="008B42A4" w:rsidRPr="008B42A4" w:rsidRDefault="00F33CE7" w:rsidP="008B42A4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 рамках мероприятий программы:</w:t>
      </w:r>
    </w:p>
    <w:p w:rsidR="00DB2757" w:rsidRDefault="008B42A4" w:rsidP="008A5F1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Произведена закупка листовок, памяток, баннеров, средств оповещения;</w:t>
      </w:r>
    </w:p>
    <w:p w:rsidR="008A5F15" w:rsidRPr="008B42A4" w:rsidRDefault="008A5F15" w:rsidP="007B4D4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укрепления правопорядка и обеспечения общественной безопасности был приобретен плакат.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33CE7" w:rsidRDefault="007B4D4A" w:rsidP="008B42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</w:t>
      </w:r>
      <w:r w:rsidR="00F33CE7">
        <w:rPr>
          <w:rFonts w:ascii="Times New Roman" w:hAnsi="Times New Roman" w:cs="Times New Roman"/>
          <w:sz w:val="28"/>
          <w:szCs w:val="28"/>
        </w:rPr>
        <w:t>создания</w:t>
      </w:r>
      <w:r w:rsidR="00F33CE7" w:rsidRPr="00F33CE7">
        <w:rPr>
          <w:rFonts w:ascii="Times New Roman" w:hAnsi="Times New Roman" w:cs="Times New Roman"/>
          <w:sz w:val="28"/>
          <w:szCs w:val="28"/>
        </w:rPr>
        <w:t xml:space="preserve"> безопасных, прот</w:t>
      </w:r>
      <w:r w:rsidR="00F33CE7">
        <w:rPr>
          <w:rFonts w:ascii="Times New Roman" w:hAnsi="Times New Roman" w:cs="Times New Roman"/>
          <w:sz w:val="28"/>
          <w:szCs w:val="28"/>
        </w:rPr>
        <w:t>ивопожарных условий в населенном пункте</w:t>
      </w:r>
      <w:r w:rsidR="00F33CE7" w:rsidRPr="00F33CE7">
        <w:rPr>
          <w:rFonts w:ascii="Times New Roman" w:hAnsi="Times New Roman" w:cs="Times New Roman"/>
          <w:sz w:val="28"/>
          <w:szCs w:val="28"/>
        </w:rPr>
        <w:t xml:space="preserve"> Алексеевского сельского поселения Тихорецкого района</w:t>
      </w:r>
      <w:r w:rsidR="00F33CE7">
        <w:rPr>
          <w:rFonts w:ascii="Times New Roman" w:hAnsi="Times New Roman" w:cs="Times New Roman"/>
          <w:sz w:val="28"/>
          <w:szCs w:val="28"/>
        </w:rPr>
        <w:t xml:space="preserve"> был установлен пожарный гидрант.</w:t>
      </w:r>
    </w:p>
    <w:p w:rsidR="008B42A4" w:rsidRPr="008B42A4" w:rsidRDefault="00F33CE7" w:rsidP="00F33CE7">
      <w:pPr>
        <w:spacing w:after="0" w:line="240" w:lineRule="auto"/>
        <w:ind w:firstLine="709"/>
        <w:jc w:val="both"/>
        <w:rPr>
          <w:rFonts w:ascii="Calibri" w:eastAsiaTheme="minorEastAsia" w:hAnsi="Calibri" w:cs="Calibri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итогам 2020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из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предусмотренных программой целевых показателей, плановые значения достигнуты в полном объеме 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8B42A4"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показателям. Средняя степень достижения целевых показателей – 1.</w:t>
      </w:r>
    </w:p>
    <w:p w:rsidR="008B42A4" w:rsidRPr="008B42A4" w:rsidRDefault="008B42A4" w:rsidP="008B42A4">
      <w:pPr>
        <w:spacing w:before="100" w:beforeAutospacing="1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42A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Вывод: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Исходя из того, что эффективность реализации муниципальной программы оценивается в зависимости от значений оценки степени реализации муниципальной программы и составляет 1, считаем целесообразным </w:t>
      </w:r>
      <w:proofErr w:type="gramStart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признать</w:t>
      </w:r>
      <w:proofErr w:type="gramEnd"/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эффективность реализации муниципальной программы </w:t>
      </w:r>
      <w:r w:rsidR="009E12B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Алексеевского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сельского поселения Тихорецкого района «</w:t>
      </w:r>
      <w:r w:rsidR="008A5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безопасности населения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в 2020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 высокой и</w:t>
      </w:r>
      <w:r w:rsidR="00F33C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продолжить ее реализацию в 2021</w:t>
      </w:r>
      <w:r w:rsidRPr="008B4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году.</w:t>
      </w:r>
    </w:p>
    <w:p w:rsidR="00B33DF1" w:rsidRDefault="00B33DF1"/>
    <w:sectPr w:rsidR="00B33DF1" w:rsidSect="00B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42A4"/>
    <w:rsid w:val="00143ADA"/>
    <w:rsid w:val="0017028C"/>
    <w:rsid w:val="002A2B3F"/>
    <w:rsid w:val="006C0634"/>
    <w:rsid w:val="006F3678"/>
    <w:rsid w:val="007B4D4A"/>
    <w:rsid w:val="00873E32"/>
    <w:rsid w:val="008A5F15"/>
    <w:rsid w:val="008B42A4"/>
    <w:rsid w:val="00990CCE"/>
    <w:rsid w:val="009E12BB"/>
    <w:rsid w:val="00B05D85"/>
    <w:rsid w:val="00B33DF1"/>
    <w:rsid w:val="00CB1452"/>
    <w:rsid w:val="00D73791"/>
    <w:rsid w:val="00DB2757"/>
    <w:rsid w:val="00EB2EC7"/>
    <w:rsid w:val="00F3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dcterms:created xsi:type="dcterms:W3CDTF">2019-12-03T08:25:00Z</dcterms:created>
  <dcterms:modified xsi:type="dcterms:W3CDTF">2021-02-15T06:35:00Z</dcterms:modified>
</cp:coreProperties>
</file>